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E8" w:rsidRDefault="004067E8">
      <w:pPr>
        <w:snapToGrid w:val="0"/>
        <w:spacing w:line="560" w:lineRule="exact"/>
        <w:ind w:firstLineChars="800" w:firstLine="3520"/>
        <w:jc w:val="left"/>
        <w:rPr>
          <w:rStyle w:val="NormalCharacter"/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4067E8" w:rsidRDefault="00817DD7">
      <w:pPr>
        <w:snapToGrid w:val="0"/>
        <w:spacing w:line="560" w:lineRule="exact"/>
        <w:ind w:firstLineChars="800" w:firstLine="3520"/>
        <w:jc w:val="left"/>
        <w:rPr>
          <w:rStyle w:val="NormalCharacter"/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承诺书</w:t>
      </w:r>
    </w:p>
    <w:p w:rsidR="004067E8" w:rsidRDefault="004067E8">
      <w:pPr>
        <w:snapToGrid w:val="0"/>
        <w:spacing w:line="560" w:lineRule="exact"/>
        <w:ind w:left="640"/>
        <w:jc w:val="left"/>
        <w:rPr>
          <w:rStyle w:val="NormalCharacter"/>
          <w:rFonts w:ascii="仿宋_GB2312" w:eastAsia="仿宋_GB2312" w:hAnsi="仿宋_GB2312"/>
          <w:b/>
          <w:bCs/>
          <w:sz w:val="32"/>
        </w:rPr>
      </w:pPr>
    </w:p>
    <w:p w:rsidR="004067E8" w:rsidRDefault="00817DD7">
      <w:pPr>
        <w:snapToGrid w:val="0"/>
        <w:spacing w:line="560" w:lineRule="exact"/>
        <w:ind w:firstLineChars="200" w:firstLine="640"/>
        <w:rPr>
          <w:rStyle w:val="NormalCharacter"/>
          <w:rFonts w:ascii="仿宋_GB2312" w:eastAsia="仿宋_GB2312" w:hAnsi="仿宋_GB2312"/>
          <w:sz w:val="32"/>
        </w:rPr>
      </w:pPr>
      <w:r>
        <w:rPr>
          <w:rStyle w:val="NormalCharacter"/>
          <w:rFonts w:ascii="仿宋_GB2312" w:eastAsia="仿宋_GB2312" w:hAnsi="仿宋_GB2312" w:hint="eastAsia"/>
          <w:sz w:val="32"/>
        </w:rPr>
        <w:t xml:space="preserve">     姓名：__________，身份证号码 ________________，手机号_______，本人_____年_____月_____日（含）乘坐_____（飞机/火车/汽车等）途经风险管控地区（详见附件），但未停留超过2</w:t>
      </w:r>
      <w:r>
        <w:rPr>
          <w:rStyle w:val="NormalCharacter"/>
          <w:rFonts w:ascii="仿宋_GB2312" w:eastAsia="仿宋_GB2312" w:hAnsi="仿宋_GB2312"/>
          <w:sz w:val="32"/>
        </w:rPr>
        <w:t>4</w:t>
      </w:r>
      <w:r>
        <w:rPr>
          <w:rStyle w:val="NormalCharacter"/>
          <w:rFonts w:ascii="仿宋_GB2312" w:eastAsia="仿宋_GB2312" w:hAnsi="仿宋_GB2312" w:hint="eastAsia"/>
          <w:sz w:val="32"/>
        </w:rPr>
        <w:t>小时，无该地旅居史，特此承诺，如不属实愿意承担相应法律责任。</w:t>
      </w:r>
    </w:p>
    <w:p w:rsidR="004067E8" w:rsidRDefault="004067E8">
      <w:pPr>
        <w:snapToGrid w:val="0"/>
        <w:spacing w:line="560" w:lineRule="exact"/>
        <w:rPr>
          <w:rStyle w:val="NormalCharacter"/>
          <w:rFonts w:ascii="仿宋_GB2312" w:eastAsia="仿宋_GB2312" w:hAnsi="仿宋_GB2312"/>
          <w:sz w:val="32"/>
        </w:rPr>
      </w:pPr>
    </w:p>
    <w:p w:rsidR="004067E8" w:rsidRDefault="004067E8">
      <w:pPr>
        <w:snapToGrid w:val="0"/>
        <w:spacing w:line="560" w:lineRule="exact"/>
        <w:rPr>
          <w:rStyle w:val="NormalCharacter"/>
          <w:rFonts w:ascii="仿宋_GB2312" w:eastAsia="仿宋_GB2312" w:hAnsi="仿宋_GB2312"/>
          <w:sz w:val="32"/>
        </w:rPr>
      </w:pPr>
    </w:p>
    <w:p w:rsidR="004067E8" w:rsidRDefault="004067E8">
      <w:pPr>
        <w:snapToGrid w:val="0"/>
        <w:spacing w:line="560" w:lineRule="exact"/>
        <w:rPr>
          <w:rStyle w:val="NormalCharacter"/>
          <w:rFonts w:ascii="仿宋_GB2312" w:eastAsia="仿宋_GB2312" w:hAnsi="仿宋_GB2312"/>
          <w:sz w:val="32"/>
        </w:rPr>
      </w:pPr>
    </w:p>
    <w:p w:rsidR="004067E8" w:rsidRDefault="00817DD7">
      <w:pPr>
        <w:snapToGrid w:val="0"/>
        <w:spacing w:line="560" w:lineRule="exact"/>
        <w:rPr>
          <w:rStyle w:val="NormalCharacter"/>
          <w:rFonts w:ascii="仿宋_GB2312" w:eastAsia="仿宋_GB2312" w:hAnsi="仿宋_GB2312"/>
          <w:sz w:val="32"/>
        </w:rPr>
      </w:pPr>
      <w:r>
        <w:rPr>
          <w:rStyle w:val="NormalCharacter"/>
          <w:rFonts w:ascii="仿宋_GB2312" w:eastAsia="仿宋_GB2312" w:hAnsi="仿宋_GB2312" w:hint="eastAsia"/>
          <w:sz w:val="32"/>
        </w:rPr>
        <w:t xml:space="preserve">                         </w:t>
      </w:r>
    </w:p>
    <w:p w:rsidR="004067E8" w:rsidRDefault="00817DD7">
      <w:pPr>
        <w:snapToGrid w:val="0"/>
        <w:spacing w:line="560" w:lineRule="exact"/>
        <w:ind w:firstLineChars="1300" w:firstLine="4160"/>
        <w:rPr>
          <w:rStyle w:val="NormalCharacter"/>
          <w:rFonts w:ascii="仿宋_GB2312" w:eastAsia="仿宋_GB2312" w:hAnsi="仿宋_GB2312"/>
          <w:sz w:val="32"/>
        </w:rPr>
      </w:pPr>
      <w:r>
        <w:rPr>
          <w:rStyle w:val="NormalCharacter"/>
          <w:rFonts w:ascii="仿宋_GB2312" w:eastAsia="仿宋_GB2312" w:hAnsi="仿宋_GB2312" w:hint="eastAsia"/>
          <w:sz w:val="32"/>
        </w:rPr>
        <w:t xml:space="preserve"> 承诺人：       </w:t>
      </w:r>
    </w:p>
    <w:p w:rsidR="004067E8" w:rsidRDefault="00817DD7">
      <w:pPr>
        <w:snapToGrid w:val="0"/>
        <w:spacing w:line="560" w:lineRule="exact"/>
        <w:ind w:firstLine="640"/>
        <w:jc w:val="left"/>
        <w:rPr>
          <w:rStyle w:val="NormalCharacter"/>
          <w:rFonts w:ascii="仿宋_GB2312" w:eastAsia="仿宋_GB2312" w:hAnsi="仿宋_GB2312"/>
          <w:sz w:val="32"/>
        </w:rPr>
      </w:pPr>
      <w:r>
        <w:rPr>
          <w:rStyle w:val="NormalCharacter"/>
          <w:rFonts w:ascii="仿宋_GB2312" w:eastAsia="仿宋_GB2312" w:hAnsi="仿宋_GB2312" w:hint="eastAsia"/>
          <w:sz w:val="32"/>
        </w:rPr>
        <w:t xml:space="preserve">                      </w:t>
      </w:r>
      <w:r>
        <w:rPr>
          <w:rStyle w:val="NormalCharacter"/>
          <w:rFonts w:ascii="仿宋_GB2312" w:eastAsia="仿宋_GB2312" w:hAnsi="仿宋_GB2312"/>
          <w:sz w:val="32"/>
        </w:rPr>
        <w:t xml:space="preserve"> </w:t>
      </w:r>
      <w:r>
        <w:rPr>
          <w:rStyle w:val="NormalCharacter"/>
          <w:rFonts w:ascii="仿宋_GB2312" w:eastAsia="仿宋_GB2312" w:hAnsi="仿宋_GB2312" w:hint="eastAsia"/>
          <w:sz w:val="32"/>
        </w:rPr>
        <w:t>日  期:</w:t>
      </w:r>
    </w:p>
    <w:p w:rsidR="004067E8" w:rsidRDefault="004067E8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:rsidR="004067E8" w:rsidRDefault="004067E8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:rsidR="004067E8" w:rsidRDefault="004067E8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:rsidR="004067E8" w:rsidRDefault="004067E8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:rsidR="004067E8" w:rsidRDefault="004067E8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:rsidR="004067E8" w:rsidRDefault="004067E8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:rsidR="004067E8" w:rsidRDefault="004067E8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:rsidR="004067E8" w:rsidRDefault="004067E8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:rsidR="004067E8" w:rsidRDefault="004067E8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:rsidR="004067E8" w:rsidRDefault="004067E8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:rsidR="004067E8" w:rsidRDefault="004067E8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</w:p>
    <w:p w:rsidR="004067E8" w:rsidRPr="002B01EA" w:rsidRDefault="00817DD7">
      <w:pPr>
        <w:snapToGrid w:val="0"/>
        <w:spacing w:line="560" w:lineRule="exact"/>
        <w:jc w:val="left"/>
        <w:rPr>
          <w:rStyle w:val="NormalCharacter"/>
          <w:rFonts w:ascii="仿宋_GB2312" w:eastAsia="仿宋_GB2312" w:hAnsi="仿宋_GB2312"/>
          <w:sz w:val="32"/>
          <w:u w:val="single"/>
        </w:rPr>
      </w:pPr>
      <w:r w:rsidRPr="002B01EA">
        <w:rPr>
          <w:rStyle w:val="NormalCharacter"/>
          <w:rFonts w:ascii="仿宋_GB2312" w:eastAsia="仿宋_GB2312" w:hAnsi="仿宋_GB2312" w:hint="eastAsia"/>
          <w:sz w:val="32"/>
          <w:u w:val="single"/>
        </w:rPr>
        <w:lastRenderedPageBreak/>
        <w:t>海南省风险管控地区</w:t>
      </w:r>
      <w:r w:rsidR="00C14731" w:rsidRPr="002B01EA">
        <w:rPr>
          <w:rStyle w:val="NormalCharacter"/>
          <w:rFonts w:ascii="仿宋_GB2312" w:eastAsia="仿宋_GB2312" w:hAnsi="仿宋_GB2312" w:hint="eastAsia"/>
          <w:sz w:val="32"/>
          <w:u w:val="single"/>
        </w:rPr>
        <w:t>：</w:t>
      </w:r>
    </w:p>
    <w:p w:rsidR="00C14731" w:rsidRPr="002B01EA" w:rsidRDefault="00C14731" w:rsidP="00C14731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/>
          <w:sz w:val="32"/>
        </w:rPr>
      </w:pPr>
      <w:r w:rsidRPr="002B01EA">
        <w:rPr>
          <w:rStyle w:val="NormalCharacter"/>
          <w:rFonts w:ascii="仿宋_GB2312" w:eastAsia="仿宋_GB2312" w:hAnsi="仿宋_GB2312" w:hint="eastAsia"/>
          <w:sz w:val="32"/>
        </w:rPr>
        <w:t>广东省广州市、佛山市、茂名市</w:t>
      </w:r>
    </w:p>
    <w:p w:rsidR="000A0E49" w:rsidRPr="002B01EA" w:rsidRDefault="000A0E49" w:rsidP="000A0E49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/>
          <w:sz w:val="32"/>
        </w:rPr>
      </w:pPr>
      <w:r w:rsidRPr="002B01EA">
        <w:rPr>
          <w:rStyle w:val="NormalCharacter"/>
          <w:rFonts w:ascii="仿宋_GB2312" w:eastAsia="仿宋_GB2312" w:hAnsi="仿宋_GB2312" w:hint="eastAsia"/>
          <w:sz w:val="32"/>
        </w:rPr>
        <w:t>一、高风险地区（2个）：</w:t>
      </w:r>
    </w:p>
    <w:p w:rsidR="000A0E49" w:rsidRPr="002B01EA" w:rsidRDefault="000A0E49" w:rsidP="000A0E49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/>
          <w:sz w:val="32"/>
        </w:rPr>
      </w:pPr>
      <w:r w:rsidRPr="002B01EA">
        <w:rPr>
          <w:rStyle w:val="NormalCharacter"/>
          <w:rFonts w:ascii="仿宋_GB2312" w:eastAsia="仿宋_GB2312" w:hAnsi="仿宋_GB2312" w:hint="eastAsia"/>
          <w:sz w:val="32"/>
        </w:rPr>
        <w:t>1.广东省广州市</w:t>
      </w:r>
      <w:proofErr w:type="gramStart"/>
      <w:r w:rsidRPr="002B01EA">
        <w:rPr>
          <w:rStyle w:val="NormalCharacter"/>
          <w:rFonts w:ascii="仿宋_GB2312" w:eastAsia="仿宋_GB2312" w:hAnsi="仿宋_GB2312" w:hint="eastAsia"/>
          <w:sz w:val="32"/>
        </w:rPr>
        <w:t>荔</w:t>
      </w:r>
      <w:proofErr w:type="gramEnd"/>
      <w:r w:rsidRPr="002B01EA">
        <w:rPr>
          <w:rStyle w:val="NormalCharacter"/>
          <w:rFonts w:ascii="仿宋_GB2312" w:eastAsia="仿宋_GB2312" w:hAnsi="仿宋_GB2312" w:hint="eastAsia"/>
          <w:sz w:val="32"/>
        </w:rPr>
        <w:t>湾区白鹤洞街</w:t>
      </w:r>
    </w:p>
    <w:p w:rsidR="000A0E49" w:rsidRPr="002B01EA" w:rsidRDefault="000A0E49" w:rsidP="000A0E49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/>
          <w:sz w:val="32"/>
        </w:rPr>
      </w:pPr>
      <w:r w:rsidRPr="002B01EA">
        <w:rPr>
          <w:rStyle w:val="NormalCharacter"/>
          <w:rFonts w:ascii="仿宋_GB2312" w:eastAsia="仿宋_GB2312" w:hAnsi="仿宋_GB2312" w:hint="eastAsia"/>
          <w:sz w:val="32"/>
        </w:rPr>
        <w:t>2.广东省广州市</w:t>
      </w:r>
      <w:proofErr w:type="gramStart"/>
      <w:r w:rsidRPr="002B01EA">
        <w:rPr>
          <w:rStyle w:val="NormalCharacter"/>
          <w:rFonts w:ascii="仿宋_GB2312" w:eastAsia="仿宋_GB2312" w:hAnsi="仿宋_GB2312" w:hint="eastAsia"/>
          <w:sz w:val="32"/>
        </w:rPr>
        <w:t>荔</w:t>
      </w:r>
      <w:proofErr w:type="gramEnd"/>
      <w:r w:rsidRPr="002B01EA">
        <w:rPr>
          <w:rStyle w:val="NormalCharacter"/>
          <w:rFonts w:ascii="仿宋_GB2312" w:eastAsia="仿宋_GB2312" w:hAnsi="仿宋_GB2312" w:hint="eastAsia"/>
          <w:sz w:val="32"/>
        </w:rPr>
        <w:t>湾区中南街</w:t>
      </w:r>
    </w:p>
    <w:p w:rsidR="000A0E49" w:rsidRPr="002B01EA" w:rsidRDefault="000A0E49" w:rsidP="000A0E49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/>
          <w:sz w:val="32"/>
        </w:rPr>
      </w:pPr>
      <w:r w:rsidRPr="002B01EA">
        <w:rPr>
          <w:rStyle w:val="NormalCharacter"/>
          <w:rFonts w:ascii="仿宋_GB2312" w:eastAsia="仿宋_GB2312" w:hAnsi="仿宋_GB2312" w:hint="eastAsia"/>
          <w:sz w:val="32"/>
        </w:rPr>
        <w:t>二、中风险地区（</w:t>
      </w:r>
      <w:r w:rsidR="002B01EA" w:rsidRPr="002B01EA">
        <w:rPr>
          <w:rStyle w:val="NormalCharacter"/>
          <w:rFonts w:ascii="仿宋_GB2312" w:eastAsia="仿宋_GB2312" w:hAnsi="仿宋_GB2312"/>
          <w:color w:val="FF0000"/>
          <w:sz w:val="32"/>
        </w:rPr>
        <w:t>1</w:t>
      </w:r>
      <w:r w:rsidR="005C5A3A">
        <w:rPr>
          <w:rStyle w:val="NormalCharacter"/>
          <w:rFonts w:ascii="仿宋_GB2312" w:eastAsia="仿宋_GB2312" w:hAnsi="仿宋_GB2312"/>
          <w:color w:val="FF0000"/>
          <w:sz w:val="32"/>
        </w:rPr>
        <w:t>4</w:t>
      </w:r>
      <w:bookmarkStart w:id="0" w:name="_GoBack"/>
      <w:bookmarkEnd w:id="0"/>
      <w:r w:rsidRPr="002B01EA">
        <w:rPr>
          <w:rStyle w:val="NormalCharacter"/>
          <w:rFonts w:ascii="仿宋_GB2312" w:eastAsia="仿宋_GB2312" w:hAnsi="仿宋_GB2312" w:hint="eastAsia"/>
          <w:sz w:val="32"/>
        </w:rPr>
        <w:t>个）：</w:t>
      </w:r>
    </w:p>
    <w:p w:rsidR="005C5A3A" w:rsidRPr="005C5A3A" w:rsidRDefault="005C5A3A" w:rsidP="005C5A3A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 w:hint="eastAsia"/>
          <w:sz w:val="32"/>
        </w:rPr>
      </w:pPr>
      <w:r w:rsidRPr="005C5A3A">
        <w:rPr>
          <w:rStyle w:val="NormalCharacter"/>
          <w:rFonts w:ascii="仿宋_GB2312" w:eastAsia="仿宋_GB2312" w:hAnsi="仿宋_GB2312" w:hint="eastAsia"/>
          <w:sz w:val="32"/>
        </w:rPr>
        <w:t>1.广东省广州市</w:t>
      </w:r>
      <w:proofErr w:type="gramStart"/>
      <w:r w:rsidRPr="005C5A3A">
        <w:rPr>
          <w:rStyle w:val="NormalCharacter"/>
          <w:rFonts w:ascii="仿宋_GB2312" w:eastAsia="仿宋_GB2312" w:hAnsi="仿宋_GB2312" w:hint="eastAsia"/>
          <w:sz w:val="32"/>
        </w:rPr>
        <w:t>荔</w:t>
      </w:r>
      <w:proofErr w:type="gramEnd"/>
      <w:r w:rsidRPr="005C5A3A">
        <w:rPr>
          <w:rStyle w:val="NormalCharacter"/>
          <w:rFonts w:ascii="仿宋_GB2312" w:eastAsia="仿宋_GB2312" w:hAnsi="仿宋_GB2312" w:hint="eastAsia"/>
          <w:sz w:val="32"/>
        </w:rPr>
        <w:t>湾区东</w:t>
      </w:r>
      <w:r w:rsidRPr="005C5A3A">
        <w:rPr>
          <w:rStyle w:val="NormalCharacter"/>
          <w:rFonts w:ascii="微软雅黑" w:eastAsia="微软雅黑" w:hAnsi="微软雅黑" w:cs="微软雅黑" w:hint="eastAsia"/>
          <w:sz w:val="32"/>
        </w:rPr>
        <w:t>漖</w:t>
      </w:r>
      <w:r w:rsidRPr="005C5A3A">
        <w:rPr>
          <w:rStyle w:val="NormalCharacter"/>
          <w:rFonts w:ascii="仿宋_GB2312" w:eastAsia="仿宋_GB2312" w:hAnsi="仿宋_GB2312" w:cs="仿宋_GB2312" w:hint="eastAsia"/>
          <w:sz w:val="32"/>
        </w:rPr>
        <w:t>街</w:t>
      </w:r>
    </w:p>
    <w:p w:rsidR="005C5A3A" w:rsidRPr="005C5A3A" w:rsidRDefault="005C5A3A" w:rsidP="005C5A3A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 w:hint="eastAsia"/>
          <w:sz w:val="32"/>
        </w:rPr>
      </w:pPr>
      <w:r w:rsidRPr="005C5A3A">
        <w:rPr>
          <w:rStyle w:val="NormalCharacter"/>
          <w:rFonts w:ascii="仿宋_GB2312" w:eastAsia="仿宋_GB2312" w:hAnsi="仿宋_GB2312" w:hint="eastAsia"/>
          <w:sz w:val="32"/>
        </w:rPr>
        <w:t>2.广东省广州市</w:t>
      </w:r>
      <w:proofErr w:type="gramStart"/>
      <w:r w:rsidRPr="005C5A3A">
        <w:rPr>
          <w:rStyle w:val="NormalCharacter"/>
          <w:rFonts w:ascii="仿宋_GB2312" w:eastAsia="仿宋_GB2312" w:hAnsi="仿宋_GB2312" w:hint="eastAsia"/>
          <w:sz w:val="32"/>
        </w:rPr>
        <w:t>荔</w:t>
      </w:r>
      <w:proofErr w:type="gramEnd"/>
      <w:r w:rsidRPr="005C5A3A">
        <w:rPr>
          <w:rStyle w:val="NormalCharacter"/>
          <w:rFonts w:ascii="仿宋_GB2312" w:eastAsia="仿宋_GB2312" w:hAnsi="仿宋_GB2312" w:hint="eastAsia"/>
          <w:sz w:val="32"/>
        </w:rPr>
        <w:t>湾区冲口街</w:t>
      </w:r>
    </w:p>
    <w:p w:rsidR="005C5A3A" w:rsidRPr="005C5A3A" w:rsidRDefault="005C5A3A" w:rsidP="005C5A3A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 w:hint="eastAsia"/>
          <w:sz w:val="32"/>
        </w:rPr>
      </w:pPr>
      <w:r w:rsidRPr="005C5A3A">
        <w:rPr>
          <w:rStyle w:val="NormalCharacter"/>
          <w:rFonts w:ascii="仿宋_GB2312" w:eastAsia="仿宋_GB2312" w:hAnsi="仿宋_GB2312" w:hint="eastAsia"/>
          <w:sz w:val="32"/>
        </w:rPr>
        <w:t>3.广东省佛山市南海区桂城街道华福</w:t>
      </w:r>
      <w:proofErr w:type="gramStart"/>
      <w:r w:rsidRPr="005C5A3A">
        <w:rPr>
          <w:rStyle w:val="NormalCharacter"/>
          <w:rFonts w:ascii="仿宋_GB2312" w:eastAsia="仿宋_GB2312" w:hAnsi="仿宋_GB2312" w:hint="eastAsia"/>
          <w:sz w:val="32"/>
        </w:rPr>
        <w:t>御</w:t>
      </w:r>
      <w:proofErr w:type="gramEnd"/>
      <w:r w:rsidRPr="005C5A3A">
        <w:rPr>
          <w:rStyle w:val="NormalCharacter"/>
          <w:rFonts w:ascii="仿宋_GB2312" w:eastAsia="仿宋_GB2312" w:hAnsi="仿宋_GB2312" w:hint="eastAsia"/>
          <w:sz w:val="32"/>
        </w:rPr>
        <w:t>水岸小区</w:t>
      </w:r>
    </w:p>
    <w:p w:rsidR="005C5A3A" w:rsidRPr="005C5A3A" w:rsidRDefault="005C5A3A" w:rsidP="005C5A3A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 w:hint="eastAsia"/>
          <w:sz w:val="32"/>
        </w:rPr>
      </w:pPr>
      <w:r w:rsidRPr="005C5A3A">
        <w:rPr>
          <w:rStyle w:val="NormalCharacter"/>
          <w:rFonts w:ascii="仿宋_GB2312" w:eastAsia="仿宋_GB2312" w:hAnsi="仿宋_GB2312" w:hint="eastAsia"/>
          <w:sz w:val="32"/>
        </w:rPr>
        <w:t>4.广东省</w:t>
      </w:r>
      <w:proofErr w:type="gramStart"/>
      <w:r w:rsidRPr="005C5A3A">
        <w:rPr>
          <w:rStyle w:val="NormalCharacter"/>
          <w:rFonts w:ascii="仿宋_GB2312" w:eastAsia="仿宋_GB2312" w:hAnsi="仿宋_GB2312" w:hint="eastAsia"/>
          <w:sz w:val="32"/>
        </w:rPr>
        <w:t>佛山市禅城区</w:t>
      </w:r>
      <w:proofErr w:type="gramEnd"/>
      <w:r w:rsidRPr="005C5A3A">
        <w:rPr>
          <w:rStyle w:val="NormalCharacter"/>
          <w:rFonts w:ascii="仿宋_GB2312" w:eastAsia="仿宋_GB2312" w:hAnsi="仿宋_GB2312" w:hint="eastAsia"/>
          <w:sz w:val="32"/>
        </w:rPr>
        <w:t>石湾镇街道</w:t>
      </w:r>
      <w:proofErr w:type="gramStart"/>
      <w:r w:rsidRPr="005C5A3A">
        <w:rPr>
          <w:rStyle w:val="NormalCharacter"/>
          <w:rFonts w:ascii="仿宋_GB2312" w:eastAsia="仿宋_GB2312" w:hAnsi="仿宋_GB2312" w:hint="eastAsia"/>
          <w:sz w:val="32"/>
        </w:rPr>
        <w:t>绿茵鸣苑小区</w:t>
      </w:r>
      <w:proofErr w:type="gramEnd"/>
    </w:p>
    <w:p w:rsidR="005C5A3A" w:rsidRPr="005C5A3A" w:rsidRDefault="005C5A3A" w:rsidP="005C5A3A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 w:hint="eastAsia"/>
          <w:sz w:val="32"/>
        </w:rPr>
      </w:pPr>
      <w:r w:rsidRPr="005C5A3A">
        <w:rPr>
          <w:rStyle w:val="NormalCharacter"/>
          <w:rFonts w:ascii="仿宋_GB2312" w:eastAsia="仿宋_GB2312" w:hAnsi="仿宋_GB2312" w:hint="eastAsia"/>
          <w:sz w:val="32"/>
        </w:rPr>
        <w:t>5.广东省广州市番禺区洛浦街锦绣半岛社区锦绣东区(16栋、17栋、18栋)</w:t>
      </w:r>
    </w:p>
    <w:p w:rsidR="005C5A3A" w:rsidRPr="005C5A3A" w:rsidRDefault="005C5A3A" w:rsidP="005C5A3A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 w:hint="eastAsia"/>
          <w:sz w:val="32"/>
        </w:rPr>
      </w:pPr>
      <w:r w:rsidRPr="005C5A3A">
        <w:rPr>
          <w:rStyle w:val="NormalCharacter"/>
          <w:rFonts w:ascii="仿宋_GB2312" w:eastAsia="仿宋_GB2312" w:hAnsi="仿宋_GB2312" w:hint="eastAsia"/>
          <w:sz w:val="32"/>
        </w:rPr>
        <w:t>6.广东省广州市海珠区瑞</w:t>
      </w:r>
      <w:proofErr w:type="gramStart"/>
      <w:r w:rsidRPr="005C5A3A">
        <w:rPr>
          <w:rStyle w:val="NormalCharacter"/>
          <w:rFonts w:ascii="仿宋_GB2312" w:eastAsia="仿宋_GB2312" w:hAnsi="仿宋_GB2312" w:hint="eastAsia"/>
          <w:sz w:val="32"/>
        </w:rPr>
        <w:t>宝街南洲名苑棠阁</w:t>
      </w:r>
      <w:proofErr w:type="gramEnd"/>
      <w:r w:rsidRPr="005C5A3A">
        <w:rPr>
          <w:rStyle w:val="NormalCharacter"/>
          <w:rFonts w:ascii="仿宋_GB2312" w:eastAsia="仿宋_GB2312" w:hAnsi="仿宋_GB2312" w:hint="eastAsia"/>
          <w:sz w:val="32"/>
        </w:rPr>
        <w:t>(A栋、B栋、C栋)</w:t>
      </w:r>
    </w:p>
    <w:p w:rsidR="005C5A3A" w:rsidRPr="005C5A3A" w:rsidRDefault="005C5A3A" w:rsidP="005C5A3A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 w:hint="eastAsia"/>
          <w:sz w:val="32"/>
        </w:rPr>
      </w:pPr>
      <w:r w:rsidRPr="005C5A3A">
        <w:rPr>
          <w:rStyle w:val="NormalCharacter"/>
          <w:rFonts w:ascii="仿宋_GB2312" w:eastAsia="仿宋_GB2312" w:hAnsi="仿宋_GB2312" w:hint="eastAsia"/>
          <w:sz w:val="32"/>
        </w:rPr>
        <w:t>7.广东省佛山市南海区桂城街道万科金域名都小区</w:t>
      </w:r>
    </w:p>
    <w:p w:rsidR="005C5A3A" w:rsidRPr="005C5A3A" w:rsidRDefault="005C5A3A" w:rsidP="005C5A3A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 w:hint="eastAsia"/>
          <w:sz w:val="32"/>
        </w:rPr>
      </w:pPr>
      <w:r w:rsidRPr="005C5A3A">
        <w:rPr>
          <w:rStyle w:val="NormalCharacter"/>
          <w:rFonts w:ascii="仿宋_GB2312" w:eastAsia="仿宋_GB2312" w:hAnsi="仿宋_GB2312" w:hint="eastAsia"/>
          <w:sz w:val="32"/>
        </w:rPr>
        <w:t>8.广东省广州市越秀区北京街道仙湖社区惠福西路398号由低风险地区调整为中风险地区。</w:t>
      </w:r>
    </w:p>
    <w:p w:rsidR="005C5A3A" w:rsidRPr="005C5A3A" w:rsidRDefault="005C5A3A" w:rsidP="005C5A3A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 w:hint="eastAsia"/>
          <w:sz w:val="32"/>
        </w:rPr>
      </w:pPr>
      <w:r w:rsidRPr="005C5A3A">
        <w:rPr>
          <w:rStyle w:val="NormalCharacter"/>
          <w:rFonts w:ascii="仿宋_GB2312" w:eastAsia="仿宋_GB2312" w:hAnsi="仿宋_GB2312" w:hint="eastAsia"/>
          <w:sz w:val="32"/>
        </w:rPr>
        <w:t>9.广东省广州市海珠区沙园街道中海</w:t>
      </w:r>
      <w:proofErr w:type="gramStart"/>
      <w:r w:rsidRPr="005C5A3A">
        <w:rPr>
          <w:rStyle w:val="NormalCharacter"/>
          <w:rFonts w:ascii="仿宋_GB2312" w:eastAsia="仿宋_GB2312" w:hAnsi="仿宋_GB2312" w:hint="eastAsia"/>
          <w:sz w:val="32"/>
        </w:rPr>
        <w:t>橡</w:t>
      </w:r>
      <w:proofErr w:type="gramEnd"/>
      <w:r w:rsidRPr="005C5A3A">
        <w:rPr>
          <w:rStyle w:val="NormalCharacter"/>
          <w:rFonts w:ascii="仿宋_GB2312" w:eastAsia="仿宋_GB2312" w:hAnsi="仿宋_GB2312" w:hint="eastAsia"/>
          <w:sz w:val="32"/>
        </w:rPr>
        <w:t>园（H1、H2、H3、H4栋）</w:t>
      </w:r>
    </w:p>
    <w:p w:rsidR="005C5A3A" w:rsidRPr="005C5A3A" w:rsidRDefault="005C5A3A" w:rsidP="005C5A3A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 w:hint="eastAsia"/>
          <w:sz w:val="32"/>
        </w:rPr>
      </w:pPr>
      <w:r w:rsidRPr="005C5A3A">
        <w:rPr>
          <w:rStyle w:val="NormalCharacter"/>
          <w:rFonts w:ascii="仿宋_GB2312" w:eastAsia="仿宋_GB2312" w:hAnsi="仿宋_GB2312" w:hint="eastAsia"/>
          <w:sz w:val="32"/>
        </w:rPr>
        <w:t>10.广东省广州市海</w:t>
      </w:r>
      <w:proofErr w:type="gramStart"/>
      <w:r w:rsidRPr="005C5A3A">
        <w:rPr>
          <w:rStyle w:val="NormalCharacter"/>
          <w:rFonts w:ascii="仿宋_GB2312" w:eastAsia="仿宋_GB2312" w:hAnsi="仿宋_GB2312" w:hint="eastAsia"/>
          <w:sz w:val="32"/>
        </w:rPr>
        <w:t>珠区昌岗</w:t>
      </w:r>
      <w:proofErr w:type="gramEnd"/>
      <w:r w:rsidRPr="005C5A3A">
        <w:rPr>
          <w:rStyle w:val="NormalCharacter"/>
          <w:rFonts w:ascii="仿宋_GB2312" w:eastAsia="仿宋_GB2312" w:hAnsi="仿宋_GB2312" w:hint="eastAsia"/>
          <w:sz w:val="32"/>
        </w:rPr>
        <w:t>街道晓阳街（20、22号）</w:t>
      </w:r>
    </w:p>
    <w:p w:rsidR="005C5A3A" w:rsidRPr="005C5A3A" w:rsidRDefault="005C5A3A" w:rsidP="005C5A3A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 w:hint="eastAsia"/>
          <w:sz w:val="32"/>
        </w:rPr>
      </w:pPr>
      <w:r w:rsidRPr="005C5A3A">
        <w:rPr>
          <w:rStyle w:val="NormalCharacter"/>
          <w:rFonts w:ascii="仿宋_GB2312" w:eastAsia="仿宋_GB2312" w:hAnsi="仿宋_GB2312" w:hint="eastAsia"/>
          <w:sz w:val="32"/>
        </w:rPr>
        <w:t>11.广东省广州市海珠区滨江街道沙地直街（21、23号）</w:t>
      </w:r>
    </w:p>
    <w:p w:rsidR="005C5A3A" w:rsidRPr="005C5A3A" w:rsidRDefault="005C5A3A" w:rsidP="005C5A3A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 w:hint="eastAsia"/>
          <w:sz w:val="32"/>
        </w:rPr>
      </w:pPr>
      <w:r w:rsidRPr="005C5A3A">
        <w:rPr>
          <w:rStyle w:val="NormalCharacter"/>
          <w:rFonts w:ascii="仿宋_GB2312" w:eastAsia="仿宋_GB2312" w:hAnsi="仿宋_GB2312" w:hint="eastAsia"/>
          <w:sz w:val="32"/>
        </w:rPr>
        <w:t>12.广东省广州市南沙区珠江街道嘉安花园</w:t>
      </w:r>
    </w:p>
    <w:p w:rsidR="005C5A3A" w:rsidRPr="005C5A3A" w:rsidRDefault="005C5A3A" w:rsidP="005C5A3A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 w:hint="eastAsia"/>
          <w:sz w:val="32"/>
        </w:rPr>
      </w:pPr>
      <w:r w:rsidRPr="005C5A3A">
        <w:rPr>
          <w:rStyle w:val="NormalCharacter"/>
          <w:rFonts w:ascii="仿宋_GB2312" w:eastAsia="仿宋_GB2312" w:hAnsi="仿宋_GB2312" w:hint="eastAsia"/>
          <w:sz w:val="32"/>
        </w:rPr>
        <w:t>13.广东省湛江市吴川市覃巴镇下</w:t>
      </w:r>
      <w:proofErr w:type="gramStart"/>
      <w:r w:rsidRPr="005C5A3A">
        <w:rPr>
          <w:rStyle w:val="NormalCharacter"/>
          <w:rFonts w:ascii="仿宋_GB2312" w:eastAsia="仿宋_GB2312" w:hAnsi="仿宋_GB2312" w:hint="eastAsia"/>
          <w:sz w:val="32"/>
        </w:rPr>
        <w:t>榕</w:t>
      </w:r>
      <w:proofErr w:type="gramEnd"/>
      <w:r w:rsidRPr="005C5A3A">
        <w:rPr>
          <w:rStyle w:val="NormalCharacter"/>
          <w:rFonts w:ascii="仿宋_GB2312" w:eastAsia="仿宋_GB2312" w:hAnsi="仿宋_GB2312" w:hint="eastAsia"/>
          <w:sz w:val="32"/>
        </w:rPr>
        <w:t>村</w:t>
      </w:r>
    </w:p>
    <w:p w:rsidR="002B01EA" w:rsidRPr="005C5A3A" w:rsidRDefault="005C5A3A" w:rsidP="005C5A3A">
      <w:pPr>
        <w:snapToGrid w:val="0"/>
        <w:spacing w:line="400" w:lineRule="exact"/>
        <w:jc w:val="left"/>
        <w:rPr>
          <w:rStyle w:val="NormalCharacter"/>
          <w:rFonts w:ascii="仿宋_GB2312" w:eastAsia="仿宋_GB2312" w:hAnsi="仿宋_GB2312"/>
          <w:color w:val="FF0000"/>
          <w:sz w:val="32"/>
        </w:rPr>
      </w:pPr>
      <w:r w:rsidRPr="005C5A3A">
        <w:rPr>
          <w:rStyle w:val="NormalCharacter"/>
          <w:rFonts w:ascii="仿宋_GB2312" w:eastAsia="仿宋_GB2312" w:hAnsi="仿宋_GB2312" w:hint="eastAsia"/>
          <w:color w:val="FF0000"/>
          <w:sz w:val="32"/>
        </w:rPr>
        <w:t>14.广东省广州市</w:t>
      </w:r>
      <w:proofErr w:type="gramStart"/>
      <w:r w:rsidRPr="005C5A3A">
        <w:rPr>
          <w:rStyle w:val="NormalCharacter"/>
          <w:rFonts w:ascii="仿宋_GB2312" w:eastAsia="仿宋_GB2312" w:hAnsi="仿宋_GB2312" w:hint="eastAsia"/>
          <w:color w:val="FF0000"/>
          <w:sz w:val="32"/>
        </w:rPr>
        <w:t>番禺区</w:t>
      </w:r>
      <w:proofErr w:type="gramEnd"/>
      <w:r w:rsidRPr="005C5A3A">
        <w:rPr>
          <w:rStyle w:val="NormalCharacter"/>
          <w:rFonts w:ascii="仿宋_GB2312" w:eastAsia="仿宋_GB2312" w:hAnsi="仿宋_GB2312" w:hint="eastAsia"/>
          <w:color w:val="FF0000"/>
          <w:sz w:val="32"/>
        </w:rPr>
        <w:t>大石</w:t>
      </w:r>
      <w:proofErr w:type="gramStart"/>
      <w:r w:rsidRPr="005C5A3A">
        <w:rPr>
          <w:rStyle w:val="NormalCharacter"/>
          <w:rFonts w:ascii="仿宋_GB2312" w:eastAsia="仿宋_GB2312" w:hAnsi="仿宋_GB2312" w:hint="eastAsia"/>
          <w:color w:val="FF0000"/>
          <w:sz w:val="32"/>
        </w:rPr>
        <w:t>街道北</w:t>
      </w:r>
      <w:proofErr w:type="gramEnd"/>
      <w:r w:rsidRPr="005C5A3A">
        <w:rPr>
          <w:rStyle w:val="NormalCharacter"/>
          <w:rFonts w:ascii="仿宋_GB2312" w:eastAsia="仿宋_GB2312" w:hAnsi="仿宋_GB2312" w:hint="eastAsia"/>
          <w:color w:val="FF0000"/>
          <w:sz w:val="32"/>
        </w:rPr>
        <w:t>联村新南大街、新南三巷、联南巷、新联路所包围区域</w:t>
      </w:r>
    </w:p>
    <w:sectPr w:rsidR="002B01EA" w:rsidRPr="005C5A3A">
      <w:footerReference w:type="default" r:id="rId8"/>
      <w:pgSz w:w="11906" w:h="16838"/>
      <w:pgMar w:top="1361" w:right="1814" w:bottom="1361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BA1" w:rsidRDefault="001B4BA1">
      <w:r>
        <w:separator/>
      </w:r>
    </w:p>
  </w:endnote>
  <w:endnote w:type="continuationSeparator" w:id="0">
    <w:p w:rsidR="001B4BA1" w:rsidRDefault="001B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宋体" w:eastAsia="宋体" w:hAnsi="宋体"/>
        <w:sz w:val="28"/>
        <w:szCs w:val="28"/>
      </w:rPr>
      <w:id w:val="756950241"/>
    </w:sdtPr>
    <w:sdtEndPr/>
    <w:sdtContent>
      <w:p w:rsidR="004067E8" w:rsidRDefault="00817DD7">
        <w:pPr>
          <w:pStyle w:val="a7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2B01EA" w:rsidRPr="002B01EA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4067E8" w:rsidRDefault="004067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BA1" w:rsidRDefault="001B4BA1">
      <w:r>
        <w:separator/>
      </w:r>
    </w:p>
  </w:footnote>
  <w:footnote w:type="continuationSeparator" w:id="0">
    <w:p w:rsidR="001B4BA1" w:rsidRDefault="001B4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CF"/>
    <w:rsid w:val="00001AA6"/>
    <w:rsid w:val="000177B4"/>
    <w:rsid w:val="000219B6"/>
    <w:rsid w:val="000227F1"/>
    <w:rsid w:val="00034E71"/>
    <w:rsid w:val="00073238"/>
    <w:rsid w:val="0009383F"/>
    <w:rsid w:val="000A0E49"/>
    <w:rsid w:val="000A1B42"/>
    <w:rsid w:val="000B47F6"/>
    <w:rsid w:val="000B5BED"/>
    <w:rsid w:val="000B7FB0"/>
    <w:rsid w:val="000C06E6"/>
    <w:rsid w:val="000C39B6"/>
    <w:rsid w:val="000E2382"/>
    <w:rsid w:val="00124BC3"/>
    <w:rsid w:val="00141766"/>
    <w:rsid w:val="00150710"/>
    <w:rsid w:val="00166585"/>
    <w:rsid w:val="001A2D49"/>
    <w:rsid w:val="001A6A5D"/>
    <w:rsid w:val="001B4BA1"/>
    <w:rsid w:val="001D5C3D"/>
    <w:rsid w:val="001F0D40"/>
    <w:rsid w:val="002002DD"/>
    <w:rsid w:val="00200657"/>
    <w:rsid w:val="00221802"/>
    <w:rsid w:val="00246AB8"/>
    <w:rsid w:val="00250C8C"/>
    <w:rsid w:val="002511EE"/>
    <w:rsid w:val="00270356"/>
    <w:rsid w:val="002749F2"/>
    <w:rsid w:val="00285653"/>
    <w:rsid w:val="00295642"/>
    <w:rsid w:val="002B01EA"/>
    <w:rsid w:val="002C74B9"/>
    <w:rsid w:val="002D7EA9"/>
    <w:rsid w:val="002F602B"/>
    <w:rsid w:val="00303B13"/>
    <w:rsid w:val="00305382"/>
    <w:rsid w:val="00305F82"/>
    <w:rsid w:val="003118B6"/>
    <w:rsid w:val="00324AD5"/>
    <w:rsid w:val="00333C8B"/>
    <w:rsid w:val="00341B10"/>
    <w:rsid w:val="0037068D"/>
    <w:rsid w:val="0037358E"/>
    <w:rsid w:val="00374663"/>
    <w:rsid w:val="00374990"/>
    <w:rsid w:val="003761FC"/>
    <w:rsid w:val="00376F62"/>
    <w:rsid w:val="003801EC"/>
    <w:rsid w:val="0039157E"/>
    <w:rsid w:val="003A44B3"/>
    <w:rsid w:val="003F3467"/>
    <w:rsid w:val="004067E8"/>
    <w:rsid w:val="0043360D"/>
    <w:rsid w:val="00433EE5"/>
    <w:rsid w:val="004469C5"/>
    <w:rsid w:val="00467DB2"/>
    <w:rsid w:val="00470C68"/>
    <w:rsid w:val="0047419B"/>
    <w:rsid w:val="00476C15"/>
    <w:rsid w:val="00486CAD"/>
    <w:rsid w:val="004A725D"/>
    <w:rsid w:val="004B3628"/>
    <w:rsid w:val="004B3D66"/>
    <w:rsid w:val="004F1212"/>
    <w:rsid w:val="004F53BB"/>
    <w:rsid w:val="00511CDF"/>
    <w:rsid w:val="005205C8"/>
    <w:rsid w:val="00537DB8"/>
    <w:rsid w:val="005434BD"/>
    <w:rsid w:val="00544337"/>
    <w:rsid w:val="0057741C"/>
    <w:rsid w:val="005C5A3A"/>
    <w:rsid w:val="005C7CAB"/>
    <w:rsid w:val="00601DFC"/>
    <w:rsid w:val="00602A50"/>
    <w:rsid w:val="0061174A"/>
    <w:rsid w:val="00616238"/>
    <w:rsid w:val="00630CA0"/>
    <w:rsid w:val="0066202B"/>
    <w:rsid w:val="00673D0F"/>
    <w:rsid w:val="006B063C"/>
    <w:rsid w:val="006C08EA"/>
    <w:rsid w:val="006C5E3C"/>
    <w:rsid w:val="006D60CF"/>
    <w:rsid w:val="006E06B2"/>
    <w:rsid w:val="006F1EC3"/>
    <w:rsid w:val="00704497"/>
    <w:rsid w:val="0071286F"/>
    <w:rsid w:val="00741E05"/>
    <w:rsid w:val="00753DF9"/>
    <w:rsid w:val="00754A3F"/>
    <w:rsid w:val="00756F31"/>
    <w:rsid w:val="00762421"/>
    <w:rsid w:val="00777EE6"/>
    <w:rsid w:val="00782BCC"/>
    <w:rsid w:val="007A0739"/>
    <w:rsid w:val="007C4A98"/>
    <w:rsid w:val="007E53AA"/>
    <w:rsid w:val="007E59BB"/>
    <w:rsid w:val="007E74EF"/>
    <w:rsid w:val="0080652D"/>
    <w:rsid w:val="00812BE2"/>
    <w:rsid w:val="00817DD7"/>
    <w:rsid w:val="008352F3"/>
    <w:rsid w:val="00855EEA"/>
    <w:rsid w:val="008615BF"/>
    <w:rsid w:val="0089376F"/>
    <w:rsid w:val="008A5BA5"/>
    <w:rsid w:val="008B4104"/>
    <w:rsid w:val="00933133"/>
    <w:rsid w:val="0093551E"/>
    <w:rsid w:val="00941A71"/>
    <w:rsid w:val="009667F3"/>
    <w:rsid w:val="00987DA0"/>
    <w:rsid w:val="009A6742"/>
    <w:rsid w:val="009C78D3"/>
    <w:rsid w:val="009D05FD"/>
    <w:rsid w:val="009E2C86"/>
    <w:rsid w:val="009E6BEF"/>
    <w:rsid w:val="009F20D5"/>
    <w:rsid w:val="00A04F03"/>
    <w:rsid w:val="00A05F41"/>
    <w:rsid w:val="00A1669E"/>
    <w:rsid w:val="00A57C4A"/>
    <w:rsid w:val="00A623B2"/>
    <w:rsid w:val="00A700C1"/>
    <w:rsid w:val="00A91B17"/>
    <w:rsid w:val="00AA20CA"/>
    <w:rsid w:val="00AD16F6"/>
    <w:rsid w:val="00AD1A53"/>
    <w:rsid w:val="00AD6A1F"/>
    <w:rsid w:val="00AD71CF"/>
    <w:rsid w:val="00AF01D7"/>
    <w:rsid w:val="00B110CE"/>
    <w:rsid w:val="00B1342A"/>
    <w:rsid w:val="00B2706D"/>
    <w:rsid w:val="00B371CB"/>
    <w:rsid w:val="00B4601A"/>
    <w:rsid w:val="00B91218"/>
    <w:rsid w:val="00BB0A68"/>
    <w:rsid w:val="00BF2605"/>
    <w:rsid w:val="00C12205"/>
    <w:rsid w:val="00C14731"/>
    <w:rsid w:val="00C22ECD"/>
    <w:rsid w:val="00C23EE0"/>
    <w:rsid w:val="00C41E9A"/>
    <w:rsid w:val="00C43DD9"/>
    <w:rsid w:val="00C52A00"/>
    <w:rsid w:val="00C61483"/>
    <w:rsid w:val="00CA17EA"/>
    <w:rsid w:val="00CB66CC"/>
    <w:rsid w:val="00CB7FA5"/>
    <w:rsid w:val="00CE377E"/>
    <w:rsid w:val="00CF00C0"/>
    <w:rsid w:val="00D11D45"/>
    <w:rsid w:val="00D22343"/>
    <w:rsid w:val="00D266EE"/>
    <w:rsid w:val="00D571FF"/>
    <w:rsid w:val="00D57646"/>
    <w:rsid w:val="00D7333D"/>
    <w:rsid w:val="00D82340"/>
    <w:rsid w:val="00D938DD"/>
    <w:rsid w:val="00D96464"/>
    <w:rsid w:val="00DB1803"/>
    <w:rsid w:val="00DC3E79"/>
    <w:rsid w:val="00DD1FF6"/>
    <w:rsid w:val="00DF054B"/>
    <w:rsid w:val="00DF583E"/>
    <w:rsid w:val="00DF5891"/>
    <w:rsid w:val="00E15243"/>
    <w:rsid w:val="00E16481"/>
    <w:rsid w:val="00E44055"/>
    <w:rsid w:val="00E531EB"/>
    <w:rsid w:val="00E6150D"/>
    <w:rsid w:val="00E633F4"/>
    <w:rsid w:val="00E76918"/>
    <w:rsid w:val="00E90605"/>
    <w:rsid w:val="00ED519D"/>
    <w:rsid w:val="00ED648F"/>
    <w:rsid w:val="00EF30D9"/>
    <w:rsid w:val="00EF3934"/>
    <w:rsid w:val="00EF4551"/>
    <w:rsid w:val="00EF79BC"/>
    <w:rsid w:val="00F059EB"/>
    <w:rsid w:val="00F059FE"/>
    <w:rsid w:val="00F10665"/>
    <w:rsid w:val="00F10CCE"/>
    <w:rsid w:val="00F11FC6"/>
    <w:rsid w:val="00F45801"/>
    <w:rsid w:val="00F71C99"/>
    <w:rsid w:val="00F9618F"/>
    <w:rsid w:val="00FB15CF"/>
    <w:rsid w:val="00FC30EF"/>
    <w:rsid w:val="00FD733C"/>
    <w:rsid w:val="2096603F"/>
    <w:rsid w:val="22DB3359"/>
    <w:rsid w:val="22E52C89"/>
    <w:rsid w:val="250240B0"/>
    <w:rsid w:val="28860B2C"/>
    <w:rsid w:val="323F39E7"/>
    <w:rsid w:val="3FF32092"/>
    <w:rsid w:val="3FF55F48"/>
    <w:rsid w:val="43FF6395"/>
    <w:rsid w:val="4CD32D48"/>
    <w:rsid w:val="504F27E1"/>
    <w:rsid w:val="5EA2039B"/>
    <w:rsid w:val="6DBE1B6A"/>
    <w:rsid w:val="71BB1284"/>
    <w:rsid w:val="75030C7E"/>
    <w:rsid w:val="7B7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63B3C"/>
  <w15:docId w15:val="{9F027AA5-D523-4922-845D-5C742F13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ind w:left="231"/>
      <w:outlineLvl w:val="1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Calibri" w:eastAsia="宋体" w:hAnsi="Calibri" w:cs="Times New Roman"/>
      <w:sz w:val="32"/>
      <w:szCs w:val="32"/>
    </w:rPr>
  </w:style>
  <w:style w:type="paragraph" w:customStyle="1" w:styleId="Char">
    <w:name w:val="Char"/>
    <w:basedOn w:val="a"/>
    <w:qFormat/>
    <w:rPr>
      <w:rFonts w:ascii="Calibri" w:eastAsia="宋体" w:hAnsi="Calibri"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8FEA62-EDDD-4F67-9D24-2F3086CA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</dc:creator>
  <cp:lastModifiedBy>杜经鹏</cp:lastModifiedBy>
  <cp:revision>16</cp:revision>
  <cp:lastPrinted>2020-04-16T05:15:00Z</cp:lastPrinted>
  <dcterms:created xsi:type="dcterms:W3CDTF">2021-05-29T01:43:00Z</dcterms:created>
  <dcterms:modified xsi:type="dcterms:W3CDTF">2021-06-10T00:41:00Z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58648F57A3B94AB89B14E9B1BC0C8E40</vt:lpwstr>
  </property>
</Properties>
</file>