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792"/>
        <w:gridCol w:w="2375"/>
        <w:gridCol w:w="2858"/>
      </w:tblGrid>
      <w:tr w:rsidR="00B40ED6">
        <w:trPr>
          <w:trHeight w:val="45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Default="004D2FA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태고딕" w:eastAsia="Gulim" w:hAnsi="Gulim" w:cs="Gulim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34"/>
                <w:szCs w:val="34"/>
              </w:rPr>
              <w:t>자가격리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34"/>
                <w:szCs w:val="34"/>
              </w:rPr>
              <w:t>확인서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34"/>
                <w:szCs w:val="34"/>
              </w:rPr>
              <w:t>(E-9)</w:t>
            </w:r>
          </w:p>
        </w:tc>
      </w:tr>
      <w:tr w:rsidR="00B40ED6">
        <w:trPr>
          <w:trHeight w:val="293"/>
        </w:trPr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Default="00B40ED6">
            <w:pPr>
              <w:wordWrap/>
              <w:spacing w:after="0" w:line="312" w:lineRule="auto"/>
              <w:jc w:val="left"/>
              <w:textAlignment w:val="baseline"/>
              <w:rPr>
                <w:rFonts w:ascii="HCR Dotum" w:eastAsia="Malgun Gothic" w:hAnsi="Gulim" w:cs="Gulim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Default="004D2FA1">
            <w:pPr>
              <w:wordWrap/>
              <w:spacing w:before="20" w:after="20" w:line="312" w:lineRule="auto"/>
              <w:ind w:left="20" w:right="20"/>
              <w:jc w:val="center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6"/>
                <w:szCs w:val="16"/>
              </w:rPr>
              <w:t>□휴가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6"/>
                <w:szCs w:val="16"/>
              </w:rPr>
              <w:t>□사업장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6"/>
                <w:szCs w:val="16"/>
              </w:rPr>
              <w:t>변경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B40ED6">
        <w:trPr>
          <w:trHeight w:val="533"/>
        </w:trPr>
        <w:tc>
          <w:tcPr>
            <w:tcW w:w="4832" w:type="dxa"/>
            <w:gridSpan w:val="2"/>
            <w:tcBorders>
              <w:top w:val="single" w:sz="4" w:space="0" w:color="000000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312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312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</w:tr>
      <w:tr w:rsidR="00B40ED6">
        <w:trPr>
          <w:trHeight w:val="668"/>
        </w:trPr>
        <w:tc>
          <w:tcPr>
            <w:tcW w:w="4832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312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국적</w:t>
            </w:r>
          </w:p>
        </w:tc>
        <w:tc>
          <w:tcPr>
            <w:tcW w:w="52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여권번호</w:t>
            </w:r>
          </w:p>
        </w:tc>
      </w:tr>
      <w:tr w:rsidR="00B40ED6">
        <w:trPr>
          <w:trHeight w:val="596"/>
        </w:trPr>
        <w:tc>
          <w:tcPr>
            <w:tcW w:w="4832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30"/>
                <w:kern w:val="0"/>
                <w:sz w:val="24"/>
                <w:szCs w:val="24"/>
              </w:rPr>
              <w:t>항공기명</w:t>
            </w:r>
          </w:p>
        </w:tc>
        <w:tc>
          <w:tcPr>
            <w:tcW w:w="52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도착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연월일</w:t>
            </w:r>
          </w:p>
        </w:tc>
      </w:tr>
      <w:tr w:rsidR="00B40ED6">
        <w:trPr>
          <w:trHeight w:val="367"/>
        </w:trPr>
        <w:tc>
          <w:tcPr>
            <w:tcW w:w="4832" w:type="dxa"/>
            <w:gridSpan w:val="2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한국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내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거소지</w:t>
            </w:r>
            <w:proofErr w:type="spellEnd"/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(14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일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격리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주소지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*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>모텔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>고시원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>등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>다중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>이용시설에서는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>격리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FF0000"/>
                <w:kern w:val="0"/>
                <w:sz w:val="18"/>
                <w:szCs w:val="18"/>
              </w:rPr>
              <w:t>불가</w:t>
            </w:r>
          </w:p>
        </w:tc>
        <w:tc>
          <w:tcPr>
            <w:tcW w:w="52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사업장명</w:t>
            </w:r>
          </w:p>
        </w:tc>
      </w:tr>
      <w:tr w:rsidR="00B40ED6">
        <w:trPr>
          <w:trHeight w:val="826"/>
        </w:trPr>
        <w:tc>
          <w:tcPr>
            <w:tcW w:w="4832" w:type="dxa"/>
            <w:gridSpan w:val="2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B40ED6" w:rsidRDefault="00B40E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52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사업주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혹은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보호자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휴대번호</w:t>
            </w:r>
          </w:p>
          <w:p w:rsidR="00B40ED6" w:rsidRDefault="00B40ED6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Malgun Gothic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40ED6">
        <w:trPr>
          <w:trHeight w:val="596"/>
        </w:trPr>
        <w:tc>
          <w:tcPr>
            <w:tcW w:w="4832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한국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내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휴대번호</w:t>
            </w:r>
          </w:p>
        </w:tc>
        <w:tc>
          <w:tcPr>
            <w:tcW w:w="52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현지연락처</w:t>
            </w:r>
          </w:p>
        </w:tc>
      </w:tr>
      <w:tr w:rsidR="00B40ED6">
        <w:trPr>
          <w:trHeight w:val="2199"/>
        </w:trPr>
        <w:tc>
          <w:tcPr>
            <w:tcW w:w="10065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안내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&gt; </w:t>
            </w:r>
          </w:p>
          <w:p w:rsidR="00B40ED6" w:rsidRDefault="004D2FA1">
            <w:pPr>
              <w:spacing w:before="6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>대한민국은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>세계적인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>코로나바이러스감염증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 xml:space="preserve">19 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>대유행에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>대응하여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 xml:space="preserve"> 2020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>년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 xml:space="preserve"> 4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>월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>1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>일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 xml:space="preserve"> 0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>시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Cs w:val="20"/>
              </w:rPr>
              <w:t>도착기준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Cs w:val="20"/>
              </w:rPr>
              <w:t>)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>부터</w:t>
            </w:r>
            <w:r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20"/>
                <w:kern w:val="0"/>
                <w:sz w:val="24"/>
                <w:szCs w:val="24"/>
              </w:rPr>
              <w:t>모든</w:t>
            </w:r>
            <w:r>
              <w:rPr>
                <w:rFonts w:ascii="HCR Batang" w:eastAsia="Malgun Gothic" w:hAnsi="Gulim" w:cs="Gulim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4"/>
                <w:szCs w:val="24"/>
              </w:rPr>
              <w:t>입국자에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4"/>
                <w:szCs w:val="24"/>
              </w:rPr>
              <w:t>대해</w:t>
            </w:r>
            <w:r>
              <w:rPr>
                <w:rFonts w:ascii="HCR Batang" w:eastAsia="Malgun Gothic" w:hAnsi="Gulim" w:cs="Gulim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4"/>
                <w:szCs w:val="24"/>
              </w:rPr>
              <w:t>자가격리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4"/>
                <w:szCs w:val="24"/>
              </w:rPr>
              <w:t>또는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4"/>
                <w:szCs w:val="24"/>
              </w:rPr>
              <w:t>시설격리</w:t>
            </w:r>
            <w:r>
              <w:rPr>
                <w:rFonts w:ascii="HCR Batang" w:eastAsia="Malgun Gothic" w:hAnsi="Gulim" w:cs="Gulim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4"/>
                <w:szCs w:val="24"/>
              </w:rPr>
              <w:t>조치를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4"/>
                <w:szCs w:val="24"/>
              </w:rPr>
              <w:t>시행하고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4"/>
                <w:szCs w:val="24"/>
              </w:rPr>
              <w:t>있으므로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4"/>
                <w:szCs w:val="24"/>
              </w:rPr>
              <w:t xml:space="preserve">, </w:t>
            </w:r>
          </w:p>
          <w:p w:rsidR="00B40ED6" w:rsidRDefault="004D2FA1">
            <w:pPr>
              <w:spacing w:before="20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 xml:space="preserve">E-9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외국인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근로자는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본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확인서를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작성하여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대한민국</w:t>
            </w:r>
            <w:r>
              <w:rPr>
                <w:rFonts w:ascii="HCR Batang" w:eastAsia="Malgun Gothic" w:hAnsi="Gulim" w:cs="Gulim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정부에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제출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하여야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하고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,</w:t>
            </w:r>
            <w:r>
              <w:rPr>
                <w:rFonts w:ascii="HCR Batang" w:eastAsia="Malgun Gothic" w:hAnsi="Gulim" w:cs="Gulim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이를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제출하지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않거나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제출된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확인서에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동의하지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않는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항목이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있는</w:t>
            </w:r>
            <w:r>
              <w:rPr>
                <w:rFonts w:ascii="HCR Batang" w:eastAsia="Malgun Gothic" w:hAnsi="Gulim" w:cs="Gulim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경우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대한민국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정부는</w:t>
            </w:r>
            <w:r>
              <w:rPr>
                <w:rFonts w:ascii="HCR Batang" w:eastAsia="Malgun Gothic" w:hAnsi="Gulim" w:cs="Gulim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>대한민국의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『출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입국관리법』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,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『검역법』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등에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따라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해당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외국인의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입국을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허가하지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않을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수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있습니다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.</w:t>
            </w:r>
          </w:p>
        </w:tc>
      </w:tr>
      <w:tr w:rsidR="00B40ED6">
        <w:trPr>
          <w:trHeight w:val="340"/>
        </w:trPr>
        <w:tc>
          <w:tcPr>
            <w:tcW w:w="10065" w:type="dxa"/>
            <w:gridSpan w:val="4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자가격리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&gt; 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>본인은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>대한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민국의『감염병의</w:t>
            </w:r>
            <w:proofErr w:type="spellEnd"/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예방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및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관리에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관한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법률』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제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42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조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,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『</w:t>
            </w:r>
            <w:proofErr w:type="spellStart"/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검역법』제</w:t>
            </w:r>
            <w:proofErr w:type="spellEnd"/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16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조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등에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따라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8"/>
                <w:kern w:val="0"/>
                <w:sz w:val="22"/>
              </w:rPr>
              <w:t>입국</w:t>
            </w:r>
            <w:r>
              <w:rPr>
                <w:rFonts w:ascii="HCR Batang" w:eastAsia="Malgun Gothic" w:hAnsi="Gulim" w:cs="Gulim"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4"/>
                <w:kern w:val="0"/>
                <w:sz w:val="22"/>
              </w:rPr>
              <w:t>후</w:t>
            </w:r>
            <w:r>
              <w:rPr>
                <w:rFonts w:ascii="HCR Batang" w:eastAsia="Malgun Gothic" w:hAnsi="Gulim" w:cs="Gulim"/>
                <w:color w:val="000000"/>
                <w:spacing w:val="-8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>“한국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>내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8"/>
                <w:kern w:val="0"/>
                <w:sz w:val="22"/>
              </w:rPr>
              <w:t>거소지</w:t>
            </w:r>
            <w:r>
              <w:rPr>
                <w:rFonts w:ascii="Malgun Gothic" w:eastAsia="Malgun Gothic" w:hAnsi="Malgun Gothic" w:cs="Gulim" w:hint="eastAsia"/>
                <w:color w:val="000000"/>
                <w:spacing w:val="-8"/>
                <w:kern w:val="0"/>
                <w:sz w:val="22"/>
              </w:rPr>
              <w:t>”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에서</w:t>
            </w:r>
            <w:proofErr w:type="spellEnd"/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14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일간의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격리조치를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할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것에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동의합니다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.</w:t>
            </w:r>
          </w:p>
        </w:tc>
      </w:tr>
      <w:tr w:rsidR="00B40ED6">
        <w:trPr>
          <w:trHeight w:val="372"/>
        </w:trPr>
        <w:tc>
          <w:tcPr>
            <w:tcW w:w="4832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동의함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동의하지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않음</w:t>
            </w:r>
          </w:p>
        </w:tc>
      </w:tr>
      <w:tr w:rsidR="00B40ED6">
        <w:trPr>
          <w:trHeight w:val="76"/>
        </w:trPr>
        <w:tc>
          <w:tcPr>
            <w:tcW w:w="10065" w:type="dxa"/>
            <w:gridSpan w:val="4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&lt;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출국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조치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&gt; 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>본인은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 xml:space="preserve"> 14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>일간의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>자가격리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>를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>적극적으로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>이행할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>것이며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>이를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>이행하지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>않거나</w:t>
            </w:r>
            <w:r>
              <w:rPr>
                <w:rFonts w:ascii="Malgun Gothic" w:eastAsia="Malgun Gothic" w:hAnsi="Malgun Gothic" w:cs="Gulim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>본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>인이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>마련한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>자가격리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>장소가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>격리에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>부적합한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>것으로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>확인된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>경우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>부과되는</w:t>
            </w:r>
            <w:r>
              <w:rPr>
                <w:rFonts w:ascii="Malgun Gothic" w:eastAsia="Malgun Gothic" w:hAnsi="Malgun Gothic" w:cs="Gulim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22"/>
                <w:kern w:val="0"/>
                <w:sz w:val="22"/>
              </w:rPr>
              <w:t>출국명령</w:t>
            </w:r>
            <w:r>
              <w:rPr>
                <w:rFonts w:ascii="Malgun Gothic" w:eastAsia="Malgun Gothic" w:hAnsi="Malgun Gothic" w:cs="Gulim" w:hint="eastAsia"/>
                <w:color w:val="000000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22"/>
                <w:kern w:val="0"/>
                <w:sz w:val="22"/>
              </w:rPr>
              <w:t>등</w:t>
            </w:r>
            <w:r>
              <w:rPr>
                <w:rFonts w:ascii="Malgun Gothic" w:eastAsia="Malgun Gothic" w:hAnsi="Malgun Gothic" w:cs="Gulim" w:hint="eastAsia"/>
                <w:color w:val="000000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22"/>
                <w:kern w:val="0"/>
                <w:sz w:val="22"/>
              </w:rPr>
              <w:t>대한민</w:t>
            </w:r>
            <w:r>
              <w:rPr>
                <w:rFonts w:ascii="Malgun Gothic" w:eastAsia="Malgun Gothic" w:hAnsi="Malgun Gothic" w:cs="Gulim" w:hint="eastAsia"/>
                <w:color w:val="000000"/>
                <w:spacing w:val="-20"/>
                <w:kern w:val="0"/>
                <w:sz w:val="22"/>
              </w:rPr>
              <w:t>국</w:t>
            </w:r>
            <w:r>
              <w:rPr>
                <w:rFonts w:ascii="HCR Batang" w:eastAsia="Malgun Gothic" w:hAnsi="Gulim" w:cs="Gulim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정부의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조치를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조건</w:t>
            </w:r>
            <w:r>
              <w:rPr>
                <w:rFonts w:ascii="HCR Batang" w:eastAsia="Malgun Gothic" w:hAnsi="Gulim" w:cs="Gulim"/>
                <w:color w:val="000000"/>
                <w:spacing w:val="-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>없이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>수용하는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>것에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>동의합니다</w:t>
            </w:r>
            <w:r>
              <w:rPr>
                <w:rFonts w:ascii="Malgun Gothic" w:eastAsia="Malgun Gothic" w:hAnsi="Malgun Gothic" w:cs="Gulim" w:hint="eastAsia"/>
                <w:color w:val="000000"/>
                <w:spacing w:val="-6"/>
                <w:kern w:val="0"/>
                <w:sz w:val="22"/>
              </w:rPr>
              <w:t>.</w:t>
            </w:r>
          </w:p>
        </w:tc>
      </w:tr>
      <w:tr w:rsidR="00B40ED6">
        <w:trPr>
          <w:trHeight w:val="38"/>
        </w:trPr>
        <w:tc>
          <w:tcPr>
            <w:tcW w:w="48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동의함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동의하지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않음</w:t>
            </w:r>
          </w:p>
        </w:tc>
      </w:tr>
      <w:tr w:rsidR="00B40ED6">
        <w:trPr>
          <w:trHeight w:val="759"/>
        </w:trPr>
        <w:tc>
          <w:tcPr>
            <w:tcW w:w="1006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>본인은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>입국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>후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 xml:space="preserve"> 14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>일간의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>자가격리할</w:t>
            </w:r>
            <w:proofErr w:type="spellEnd"/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>수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2"/>
                <w:kern w:val="0"/>
                <w:sz w:val="22"/>
              </w:rPr>
              <w:t>있는</w:t>
            </w:r>
            <w:r>
              <w:rPr>
                <w:rFonts w:ascii="HCR Batang" w:eastAsia="Malgun Gothic" w:hAnsi="Gulim" w:cs="Gulim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자가격리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장소를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위와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같이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마련하였기에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자가격리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확인서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발급을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>신청합니다</w:t>
            </w:r>
            <w:r>
              <w:rPr>
                <w:rFonts w:ascii="Malgun Gothic" w:eastAsia="Malgun Gothic" w:hAnsi="Malgun Gothic" w:cs="Gulim" w:hint="eastAsia"/>
                <w:color w:val="000000"/>
                <w:spacing w:val="-10"/>
                <w:kern w:val="0"/>
                <w:sz w:val="22"/>
              </w:rPr>
              <w:t xml:space="preserve">. </w:t>
            </w:r>
          </w:p>
        </w:tc>
      </w:tr>
      <w:tr w:rsidR="00B40ED6">
        <w:trPr>
          <w:trHeight w:val="265"/>
        </w:trPr>
        <w:tc>
          <w:tcPr>
            <w:tcW w:w="40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Default="004D2FA1">
            <w:pPr>
              <w:wordWrap/>
              <w:spacing w:after="0" w:line="240" w:lineRule="auto"/>
              <w:jc w:val="center"/>
              <w:textAlignment w:val="baseline"/>
              <w:rPr>
                <w:rFonts w:ascii="HCR Batang" w:eastAsia="Gulim" w:hAnsi="Gulim" w:cs="Gulim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신청일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602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Default="004D2FA1">
            <w:pPr>
              <w:wordWrap/>
              <w:spacing w:after="0" w:line="240" w:lineRule="auto"/>
              <w:jc w:val="center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신청인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또는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40ED6">
        <w:trPr>
          <w:trHeight w:val="523"/>
        </w:trPr>
        <w:tc>
          <w:tcPr>
            <w:tcW w:w="10065" w:type="dxa"/>
            <w:gridSpan w:val="4"/>
            <w:tcBorders>
              <w:top w:val="single" w:sz="2" w:space="0" w:color="000000"/>
              <w:left w:val="nil"/>
              <w:bottom w:val="dashed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Default="004D2FA1">
            <w:pPr>
              <w:spacing w:after="0" w:line="240" w:lineRule="auto"/>
              <w:ind w:left="200" w:right="200"/>
              <w:jc w:val="center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0000EPS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센터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</w:p>
        </w:tc>
      </w:tr>
      <w:tr w:rsidR="00B40ED6">
        <w:trPr>
          <w:trHeight w:val="830"/>
        </w:trPr>
        <w:tc>
          <w:tcPr>
            <w:tcW w:w="10065" w:type="dxa"/>
            <w:gridSpan w:val="4"/>
            <w:tcBorders>
              <w:top w:val="dashed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>상기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>신청인이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>마련한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>입국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>후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 xml:space="preserve"> 14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>일간의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>자가격리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2"/>
              </w:rPr>
              <w:t>장소를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2"/>
              </w:rPr>
              <w:t>사업주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보호자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)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2"/>
              </w:rPr>
              <w:t>를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2"/>
              </w:rPr>
              <w:t>통해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2"/>
              </w:rPr>
              <w:t>확인하였습니다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. </w:t>
            </w:r>
          </w:p>
        </w:tc>
      </w:tr>
      <w:tr w:rsidR="00B40ED6">
        <w:trPr>
          <w:trHeight w:val="817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Default="004D2FA1">
            <w:pPr>
              <w:wordWrap/>
              <w:spacing w:after="0" w:line="240" w:lineRule="auto"/>
              <w:jc w:val="center"/>
              <w:textAlignment w:val="baseline"/>
              <w:rPr>
                <w:rFonts w:ascii="HCR Batang" w:eastAsia="Gulim" w:hAnsi="Gulim" w:cs="Gulim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확인일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Default="004D2FA1">
            <w:pPr>
              <w:spacing w:after="0" w:line="240" w:lineRule="auto"/>
              <w:textAlignment w:val="baseline"/>
              <w:rPr>
                <w:rFonts w:ascii="HCR Batang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확인자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00EPS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센터장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0 0 0 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직인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B40ED6" w:rsidRDefault="004D2FA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792"/>
        <w:gridCol w:w="2375"/>
        <w:gridCol w:w="2858"/>
      </w:tblGrid>
      <w:tr w:rsidR="00B40ED6">
        <w:trPr>
          <w:trHeight w:val="45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Pr="00C323B3" w:rsidRDefault="004D2FA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仿宋" w:eastAsia="仿宋" w:hAnsi="仿宋" w:cs="Gulim"/>
                <w:color w:val="000000"/>
                <w:spacing w:val="-10"/>
                <w:w w:val="90"/>
                <w:kern w:val="0"/>
                <w:sz w:val="28"/>
                <w:szCs w:val="28"/>
              </w:rPr>
            </w:pPr>
            <w:r w:rsidRPr="00C323B3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 xml:space="preserve">             </w:t>
            </w:r>
            <w:r w:rsidRPr="00C323B3"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eastAsia="zh-CN"/>
              </w:rPr>
              <w:t>《自我隔离确认书》</w:t>
            </w:r>
            <w:r w:rsidRPr="00C323B3"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eastAsia="zh-CN"/>
              </w:rPr>
              <w:t xml:space="preserve">       </w:t>
            </w:r>
            <w:r w:rsidR="003469D7">
              <w:rPr>
                <w:rFonts w:ascii="仿宋" w:eastAsia="仿宋" w:hAnsi="仿宋" w:cs="仿宋"/>
                <w:b/>
                <w:bCs/>
                <w:sz w:val="32"/>
                <w:szCs w:val="32"/>
                <w:lang w:eastAsia="zh-CN"/>
              </w:rPr>
              <w:t xml:space="preserve">  </w:t>
            </w:r>
            <w:r w:rsidRPr="00C323B3"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eastAsia="zh-CN"/>
              </w:rPr>
              <w:t xml:space="preserve">  </w:t>
            </w:r>
            <w:bookmarkStart w:id="0" w:name="_GoBack"/>
            <w:bookmarkEnd w:id="0"/>
            <w:r w:rsidRPr="00C323B3"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eastAsia="zh-CN"/>
              </w:rPr>
              <w:t xml:space="preserve"> E9</w:t>
            </w:r>
            <w:r w:rsidRPr="00C323B3"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eastAsia="zh-CN"/>
              </w:rPr>
              <w:t>专用</w:t>
            </w:r>
          </w:p>
        </w:tc>
      </w:tr>
      <w:tr w:rsidR="00B40ED6">
        <w:trPr>
          <w:trHeight w:val="293"/>
        </w:trPr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Pr="00C323B3" w:rsidRDefault="00B40ED6">
            <w:pPr>
              <w:wordWrap/>
              <w:spacing w:after="0" w:line="312" w:lineRule="auto"/>
              <w:jc w:val="left"/>
              <w:textAlignment w:val="baseline"/>
              <w:rPr>
                <w:rFonts w:ascii="仿宋" w:eastAsia="仿宋" w:hAnsi="仿宋" w:cs="Gulim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Pr="00C323B3" w:rsidRDefault="004D2FA1">
            <w:pPr>
              <w:wordWrap/>
              <w:spacing w:before="20" w:after="20" w:line="312" w:lineRule="auto"/>
              <w:ind w:left="20" w:right="20"/>
              <w:jc w:val="center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休假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>工作地变更</w:t>
            </w:r>
            <w:r w:rsidRPr="00C323B3">
              <w:rPr>
                <w:rFonts w:ascii="仿宋" w:eastAsia="仿宋" w:hAnsi="仿宋" w:cs="Gulim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B40ED6">
        <w:trPr>
          <w:trHeight w:val="533"/>
        </w:trPr>
        <w:tc>
          <w:tcPr>
            <w:tcW w:w="4832" w:type="dxa"/>
            <w:gridSpan w:val="2"/>
            <w:tcBorders>
              <w:top w:val="single" w:sz="4" w:space="0" w:color="000000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姓名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出生年月</w:t>
            </w:r>
          </w:p>
        </w:tc>
      </w:tr>
      <w:tr w:rsidR="00B40ED6">
        <w:trPr>
          <w:trHeight w:val="668"/>
        </w:trPr>
        <w:tc>
          <w:tcPr>
            <w:tcW w:w="4832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国籍</w:t>
            </w:r>
          </w:p>
        </w:tc>
        <w:tc>
          <w:tcPr>
            <w:tcW w:w="52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护照号码</w:t>
            </w:r>
          </w:p>
        </w:tc>
      </w:tr>
      <w:tr w:rsidR="00B40ED6">
        <w:trPr>
          <w:trHeight w:val="596"/>
        </w:trPr>
        <w:tc>
          <w:tcPr>
            <w:tcW w:w="4832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航班信息</w:t>
            </w:r>
          </w:p>
        </w:tc>
        <w:tc>
          <w:tcPr>
            <w:tcW w:w="52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抵韩日期</w:t>
            </w:r>
          </w:p>
        </w:tc>
      </w:tr>
      <w:tr w:rsidR="00B40ED6">
        <w:trPr>
          <w:trHeight w:val="367"/>
        </w:trPr>
        <w:tc>
          <w:tcPr>
            <w:tcW w:w="4832" w:type="dxa"/>
            <w:gridSpan w:val="2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韩国住址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(14</w:t>
            </w:r>
            <w:r w:rsid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日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隔离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住址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)</w:t>
            </w:r>
          </w:p>
          <w:p w:rsidR="00B40ED6" w:rsidRPr="00C323B3" w:rsidRDefault="00286B9F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（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* 酒店等公众设施</w:t>
            </w:r>
            <w:r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不符合隔离规定</w:t>
            </w:r>
            <w:r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52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韩国雇佣企业名称</w:t>
            </w:r>
          </w:p>
        </w:tc>
      </w:tr>
      <w:tr w:rsidR="00B40ED6">
        <w:trPr>
          <w:trHeight w:val="928"/>
        </w:trPr>
        <w:tc>
          <w:tcPr>
            <w:tcW w:w="4832" w:type="dxa"/>
            <w:gridSpan w:val="2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B40ED6" w:rsidRPr="00C323B3" w:rsidRDefault="00B40ED6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</w:p>
        </w:tc>
        <w:tc>
          <w:tcPr>
            <w:tcW w:w="52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韩国雇主</w:t>
            </w:r>
            <w:r w:rsid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（或监护人）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姓名及联系方式</w:t>
            </w:r>
          </w:p>
        </w:tc>
      </w:tr>
      <w:tr w:rsidR="00B40ED6">
        <w:trPr>
          <w:trHeight w:val="596"/>
        </w:trPr>
        <w:tc>
          <w:tcPr>
            <w:tcW w:w="4832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韩国手机号码</w:t>
            </w:r>
          </w:p>
        </w:tc>
        <w:tc>
          <w:tcPr>
            <w:tcW w:w="52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1"/>
                <w:szCs w:val="20"/>
                <w:lang w:eastAsia="zh-CN"/>
              </w:rPr>
              <w:t>中国手机号码</w:t>
            </w:r>
          </w:p>
        </w:tc>
      </w:tr>
      <w:tr w:rsidR="00B40ED6">
        <w:trPr>
          <w:trHeight w:val="2199"/>
        </w:trPr>
        <w:tc>
          <w:tcPr>
            <w:tcW w:w="10065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FA3" w:rsidRDefault="00C43FA3" w:rsidP="00C43FA3">
            <w:pPr>
              <w:spacing w:before="60" w:after="20" w:line="240" w:lineRule="auto"/>
              <w:ind w:right="20"/>
              <w:textAlignment w:val="baseline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B40ED6" w:rsidRPr="00C323B3" w:rsidRDefault="004D2FA1" w:rsidP="00C43FA3">
            <w:pPr>
              <w:spacing w:before="60" w:after="20" w:line="240" w:lineRule="auto"/>
              <w:ind w:right="20" w:firstLineChars="100" w:firstLine="280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为应对</w:t>
            </w:r>
            <w:r w:rsidR="00C8383F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新冠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疫情，自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2020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年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4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月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1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日起，所有外国赴韩入境者将采取</w:t>
            </w:r>
            <w:r w:rsidR="00286B9F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强制隔离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措施</w:t>
            </w:r>
            <w:r w:rsidR="00286B9F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，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持有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E-9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签证外国劳动者，务必认真填写《自我隔离确认书》并向韩国政府部门报告，若未提交确认书或</w:t>
            </w:r>
            <w:r w:rsid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不同意确认书的内容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，将根据《韩国出入境管理法》</w:t>
            </w:r>
            <w:r w:rsid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和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《韩国防疫法》等法律禁止入境。</w:t>
            </w:r>
          </w:p>
        </w:tc>
      </w:tr>
      <w:tr w:rsidR="00B40ED6">
        <w:trPr>
          <w:trHeight w:val="340"/>
        </w:trPr>
        <w:tc>
          <w:tcPr>
            <w:tcW w:w="10065" w:type="dxa"/>
            <w:gridSpan w:val="4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Pr="00C43FA3" w:rsidRDefault="004D2FA1" w:rsidP="00C43FA3">
            <w:pPr>
              <w:pStyle w:val="ac"/>
              <w:numPr>
                <w:ilvl w:val="0"/>
                <w:numId w:val="1"/>
              </w:numPr>
              <w:spacing w:before="20" w:after="20" w:line="240" w:lineRule="auto"/>
              <w:ind w:right="20" w:firstLineChars="0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本人同意</w:t>
            </w:r>
            <w:r w:rsid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按照</w:t>
            </w:r>
            <w:r w:rsidR="00C43FA3"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《</w:t>
            </w:r>
            <w:r w:rsid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大韩民国</w:t>
            </w: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传染病预防及</w:t>
            </w:r>
            <w:r w:rsid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相关</w:t>
            </w: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管理法》第四十二条</w:t>
            </w:r>
            <w:r w:rsid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和</w:t>
            </w: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《防疫法》第十六条规定，入境韩国后</w:t>
            </w: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进行</w:t>
            </w: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14</w:t>
            </w: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日</w:t>
            </w:r>
            <w:r w:rsid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强制</w:t>
            </w: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隔离。</w:t>
            </w:r>
          </w:p>
        </w:tc>
      </w:tr>
      <w:tr w:rsidR="00B40ED6">
        <w:trPr>
          <w:trHeight w:val="372"/>
        </w:trPr>
        <w:tc>
          <w:tcPr>
            <w:tcW w:w="4832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同意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不同意</w:t>
            </w:r>
          </w:p>
        </w:tc>
      </w:tr>
      <w:tr w:rsidR="00B40ED6">
        <w:trPr>
          <w:trHeight w:val="76"/>
        </w:trPr>
        <w:tc>
          <w:tcPr>
            <w:tcW w:w="10065" w:type="dxa"/>
            <w:gridSpan w:val="4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Pr="00C43FA3" w:rsidRDefault="004D2FA1" w:rsidP="00C43FA3">
            <w:pPr>
              <w:pStyle w:val="ac"/>
              <w:numPr>
                <w:ilvl w:val="0"/>
                <w:numId w:val="1"/>
              </w:numPr>
              <w:spacing w:before="20" w:after="20" w:line="240" w:lineRule="auto"/>
              <w:ind w:right="20" w:firstLineChars="0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本人将积极履行</w:t>
            </w: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14</w:t>
            </w: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日隔离措施，若未进行</w:t>
            </w:r>
            <w:r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隔离或未按照要求进行隔离，将接受韩国政府部门相应</w:t>
            </w:r>
            <w:r w:rsidR="00C43FA3" w:rsidRP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惩治</w:t>
            </w:r>
            <w:r w:rsid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。</w:t>
            </w:r>
          </w:p>
        </w:tc>
      </w:tr>
      <w:tr w:rsidR="00B40ED6">
        <w:trPr>
          <w:trHeight w:val="38"/>
        </w:trPr>
        <w:tc>
          <w:tcPr>
            <w:tcW w:w="48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同意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不同意</w:t>
            </w:r>
          </w:p>
        </w:tc>
      </w:tr>
      <w:tr w:rsidR="00B40ED6">
        <w:trPr>
          <w:trHeight w:val="671"/>
        </w:trPr>
        <w:tc>
          <w:tcPr>
            <w:tcW w:w="1006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本人入境后</w:t>
            </w:r>
            <w:r w:rsid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进行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14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日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隔离</w:t>
            </w:r>
            <w:r w:rsidR="00C43FA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的</w:t>
            </w:r>
            <w:r w:rsidRPr="00C323B3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场所已经确认完毕，特申请核批。</w:t>
            </w:r>
          </w:p>
        </w:tc>
      </w:tr>
      <w:tr w:rsidR="00B40ED6">
        <w:trPr>
          <w:trHeight w:val="453"/>
        </w:trPr>
        <w:tc>
          <w:tcPr>
            <w:tcW w:w="40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Pr="00C323B3" w:rsidRDefault="004D2FA1">
            <w:pPr>
              <w:wordWrap/>
              <w:spacing w:after="0" w:line="240" w:lineRule="auto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申请日期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     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 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602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Pr="00C323B3" w:rsidRDefault="004D2FA1">
            <w:pPr>
              <w:wordWrap/>
              <w:spacing w:after="0" w:line="240" w:lineRule="auto"/>
              <w:ind w:firstLineChars="500" w:firstLine="1004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Cs w:val="20"/>
                <w:lang w:eastAsia="zh-CN"/>
              </w:rPr>
              <w:t>申请人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                      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Cs w:val="20"/>
                <w:lang w:eastAsia="zh-CN"/>
              </w:rPr>
              <w:t>签名</w:t>
            </w:r>
          </w:p>
        </w:tc>
      </w:tr>
      <w:tr w:rsidR="00B40ED6">
        <w:trPr>
          <w:trHeight w:val="523"/>
        </w:trPr>
        <w:tc>
          <w:tcPr>
            <w:tcW w:w="10065" w:type="dxa"/>
            <w:gridSpan w:val="4"/>
            <w:tcBorders>
              <w:top w:val="single" w:sz="2" w:space="0" w:color="000000"/>
              <w:left w:val="nil"/>
              <w:bottom w:val="dashed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Pr="00C323B3" w:rsidRDefault="004D2FA1">
            <w:pPr>
              <w:spacing w:after="0" w:line="240" w:lineRule="auto"/>
              <w:ind w:left="200" w:right="200"/>
              <w:jc w:val="center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0000EPS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中心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阁下</w:t>
            </w:r>
          </w:p>
        </w:tc>
      </w:tr>
      <w:tr w:rsidR="00B40ED6">
        <w:trPr>
          <w:trHeight w:val="830"/>
        </w:trPr>
        <w:tc>
          <w:tcPr>
            <w:tcW w:w="10065" w:type="dxa"/>
            <w:gridSpan w:val="4"/>
            <w:tcBorders>
              <w:top w:val="dashed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Pr="00C323B3" w:rsidRDefault="004D2FA1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323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zh-CN"/>
              </w:rPr>
              <w:t>申请者的</w:t>
            </w:r>
            <w:r w:rsidRPr="00C323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zh-CN"/>
              </w:rPr>
              <w:t>隔离场所已经通过韩国雇佣企业主</w:t>
            </w:r>
            <w:r w:rsidR="00F7604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zh-CN"/>
              </w:rPr>
              <w:t>（或监护人）</w:t>
            </w:r>
            <w:r w:rsidRPr="00C323B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zh-CN"/>
              </w:rPr>
              <w:t>确认</w:t>
            </w:r>
            <w:r w:rsidRPr="00C323B3">
              <w:rPr>
                <w:rFonts w:ascii="仿宋" w:eastAsia="仿宋" w:hAnsi="仿宋" w:cs="Gulim" w:hint="eastAsia"/>
                <w:color w:val="000000"/>
                <w:kern w:val="0"/>
                <w:szCs w:val="20"/>
                <w:lang w:eastAsia="zh-CN"/>
              </w:rPr>
              <w:t>。</w:t>
            </w:r>
          </w:p>
          <w:p w:rsidR="00B40ED6" w:rsidRPr="00C323B3" w:rsidRDefault="00B40ED6">
            <w:pPr>
              <w:spacing w:before="20" w:after="20" w:line="240" w:lineRule="auto"/>
              <w:ind w:left="20" w:right="20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</w:p>
        </w:tc>
      </w:tr>
      <w:tr w:rsidR="00B40ED6">
        <w:trPr>
          <w:trHeight w:val="817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Pr="00C323B3" w:rsidRDefault="004D2FA1">
            <w:pPr>
              <w:wordWrap/>
              <w:spacing w:after="0" w:line="240" w:lineRule="auto"/>
              <w:textAlignment w:val="baseline"/>
              <w:rPr>
                <w:rFonts w:ascii="仿宋" w:eastAsia="仿宋" w:hAnsi="仿宋" w:cs="Gulim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2"/>
                <w:lang w:eastAsia="zh-CN"/>
              </w:rPr>
              <w:t>确认日期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    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2"/>
                <w:lang w:eastAsia="zh-CN"/>
              </w:rPr>
              <w:t>年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2"/>
                <w:lang w:eastAsia="zh-CN"/>
              </w:rPr>
              <w:t>月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2"/>
                <w:lang w:eastAsia="zh-CN"/>
              </w:rPr>
              <w:t xml:space="preserve">  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0ED6" w:rsidRPr="00C323B3" w:rsidRDefault="004D2FA1">
            <w:pPr>
              <w:spacing w:after="0" w:line="240" w:lineRule="auto"/>
              <w:ind w:firstLineChars="200" w:firstLine="482"/>
              <w:textAlignment w:val="baseline"/>
              <w:rPr>
                <w:rFonts w:ascii="仿宋" w:eastAsia="仿宋" w:hAnsi="仿宋" w:cs="Gulim"/>
                <w:color w:val="000000"/>
                <w:kern w:val="0"/>
                <w:szCs w:val="20"/>
                <w:lang w:eastAsia="zh-CN"/>
              </w:rPr>
            </w:pP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审核人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00EPS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中心长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    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签名</w:t>
            </w:r>
            <w:r w:rsidRPr="00C323B3">
              <w:rPr>
                <w:rFonts w:ascii="仿宋" w:eastAsia="仿宋" w:hAnsi="仿宋" w:cs="Gulim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</w:tr>
    </w:tbl>
    <w:p w:rsidR="00B40ED6" w:rsidRDefault="00B40ED6">
      <w:pPr>
        <w:tabs>
          <w:tab w:val="left" w:pos="7420"/>
        </w:tabs>
        <w:spacing w:after="0" w:line="240" w:lineRule="auto"/>
        <w:rPr>
          <w:rFonts w:eastAsia="宋体"/>
          <w:lang w:eastAsia="zh-CN"/>
        </w:rPr>
      </w:pPr>
    </w:p>
    <w:sectPr w:rsidR="00B40ED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FA1" w:rsidRDefault="004D2FA1" w:rsidP="00C323B3">
      <w:pPr>
        <w:spacing w:after="0" w:line="240" w:lineRule="auto"/>
      </w:pPr>
      <w:r>
        <w:separator/>
      </w:r>
    </w:p>
  </w:endnote>
  <w:endnote w:type="continuationSeparator" w:id="0">
    <w:p w:rsidR="004D2FA1" w:rsidRDefault="004D2FA1" w:rsidP="00C3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CR Batang">
    <w:panose1 w:val="02030604000101010101"/>
    <w:charset w:val="86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태고딕">
    <w:altName w:val="Batang"/>
    <w:charset w:val="81"/>
    <w:family w:val="roman"/>
    <w:pitch w:val="default"/>
  </w:font>
  <w:font w:name="HCR Dotum">
    <w:panose1 w:val="020B0604000101010101"/>
    <w:charset w:val="86"/>
    <w:family w:val="swiss"/>
    <w:pitch w:val="variable"/>
    <w:sig w:usb0="F7002EFF" w:usb1="19DFFFFF" w:usb2="001BFDD7" w:usb3="00000000" w:csb0="001F007F" w:csb1="00000000"/>
  </w:font>
  <w:font w:name="한양신명조">
    <w:altName w:val="HCR Batang ExtB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FA1" w:rsidRDefault="004D2FA1" w:rsidP="00C323B3">
      <w:pPr>
        <w:spacing w:after="0" w:line="240" w:lineRule="auto"/>
      </w:pPr>
      <w:r>
        <w:separator/>
      </w:r>
    </w:p>
  </w:footnote>
  <w:footnote w:type="continuationSeparator" w:id="0">
    <w:p w:rsidR="004D2FA1" w:rsidRDefault="004D2FA1" w:rsidP="00C3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962DC"/>
    <w:multiLevelType w:val="hybridMultilevel"/>
    <w:tmpl w:val="54B28F76"/>
    <w:lvl w:ilvl="0" w:tplc="ACE2F4FE">
      <w:start w:val="1"/>
      <w:numFmt w:val="decimalEnclosedCircle"/>
      <w:lvlText w:val="%1"/>
      <w:lvlJc w:val="left"/>
      <w:pPr>
        <w:ind w:left="380" w:hanging="360"/>
      </w:pPr>
      <w:rPr>
        <w:rFonts w:cs="仿宋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60" w:hanging="420"/>
      </w:pPr>
    </w:lvl>
    <w:lvl w:ilvl="2" w:tplc="0409001B" w:tentative="1">
      <w:start w:val="1"/>
      <w:numFmt w:val="lowerRoman"/>
      <w:lvlText w:val="%3."/>
      <w:lvlJc w:val="righ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9" w:tentative="1">
      <w:start w:val="1"/>
      <w:numFmt w:val="lowerLetter"/>
      <w:lvlText w:val="%5)"/>
      <w:lvlJc w:val="left"/>
      <w:pPr>
        <w:ind w:left="2120" w:hanging="420"/>
      </w:pPr>
    </w:lvl>
    <w:lvl w:ilvl="5" w:tplc="0409001B" w:tentative="1">
      <w:start w:val="1"/>
      <w:numFmt w:val="lowerRoman"/>
      <w:lvlText w:val="%6."/>
      <w:lvlJc w:val="righ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9" w:tentative="1">
      <w:start w:val="1"/>
      <w:numFmt w:val="lowerLetter"/>
      <w:lvlText w:val="%8)"/>
      <w:lvlJc w:val="left"/>
      <w:pPr>
        <w:ind w:left="3380" w:hanging="420"/>
      </w:pPr>
    </w:lvl>
    <w:lvl w:ilvl="8" w:tplc="0409001B" w:tentative="1">
      <w:start w:val="1"/>
      <w:numFmt w:val="lowerRoman"/>
      <w:lvlText w:val="%9."/>
      <w:lvlJc w:val="right"/>
      <w:pPr>
        <w:ind w:left="38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B0"/>
    <w:rsid w:val="000353B8"/>
    <w:rsid w:val="00286B9F"/>
    <w:rsid w:val="003469D7"/>
    <w:rsid w:val="00443B8C"/>
    <w:rsid w:val="004B5BD3"/>
    <w:rsid w:val="004D2FA1"/>
    <w:rsid w:val="007364B0"/>
    <w:rsid w:val="009E1EFC"/>
    <w:rsid w:val="00B40ED6"/>
    <w:rsid w:val="00C323B3"/>
    <w:rsid w:val="00C43FA3"/>
    <w:rsid w:val="00C8383F"/>
    <w:rsid w:val="00F7604E"/>
    <w:rsid w:val="03917850"/>
    <w:rsid w:val="2EA51EDD"/>
    <w:rsid w:val="44A103D1"/>
    <w:rsid w:val="4782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21DDA"/>
  <w15:docId w15:val="{05F4B440-7513-4CB5-BD4E-DF5BFC3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qFormat/>
    <w:pPr>
      <w:spacing w:after="0" w:line="384" w:lineRule="auto"/>
      <w:textAlignment w:val="baseline"/>
    </w:pPr>
    <w:rPr>
      <w:rFonts w:ascii="HCR Batang" w:eastAsia="Gulim" w:hAnsi="Gulim" w:cs="Gulim"/>
      <w:color w:val="000000"/>
      <w:kern w:val="0"/>
      <w:szCs w:val="20"/>
    </w:rPr>
  </w:style>
  <w:style w:type="paragraph" w:customStyle="1" w:styleId="a5">
    <w:name w:val="붙임제목"/>
    <w:basedOn w:val="a"/>
    <w:qFormat/>
    <w:pPr>
      <w:wordWrap/>
      <w:snapToGrid w:val="0"/>
      <w:spacing w:line="432" w:lineRule="auto"/>
      <w:jc w:val="center"/>
      <w:textAlignment w:val="baseline"/>
    </w:pPr>
    <w:rPr>
      <w:rFonts w:ascii="HY태고딕" w:eastAsia="Gulim" w:hAnsi="Gulim" w:cs="Gulim"/>
      <w:color w:val="000000"/>
      <w:spacing w:val="-10"/>
      <w:w w:val="90"/>
      <w:kern w:val="0"/>
      <w:sz w:val="28"/>
      <w:szCs w:val="28"/>
    </w:rPr>
  </w:style>
  <w:style w:type="paragraph" w:customStyle="1" w:styleId="a6">
    <w:name w:val="머리말"/>
    <w:basedOn w:val="a"/>
    <w:pPr>
      <w:wordWrap/>
      <w:spacing w:after="0" w:line="360" w:lineRule="auto"/>
      <w:textAlignment w:val="baseline"/>
    </w:pPr>
    <w:rPr>
      <w:rFonts w:ascii="HCR Dotum" w:eastAsia="Gulim" w:hAnsi="Gulim" w:cs="Gulim"/>
      <w:color w:val="000000"/>
      <w:kern w:val="0"/>
      <w:sz w:val="18"/>
      <w:szCs w:val="18"/>
    </w:rPr>
  </w:style>
  <w:style w:type="paragraph" w:customStyle="1" w:styleId="a7">
    <w:name w:val="본문(최종)"/>
    <w:basedOn w:val="a"/>
    <w:pPr>
      <w:snapToGrid w:val="0"/>
      <w:spacing w:after="0" w:line="432" w:lineRule="auto"/>
      <w:textAlignment w:val="baseline"/>
    </w:pPr>
    <w:rPr>
      <w:rFonts w:ascii="한양신명조" w:eastAsia="Gulim" w:hAnsi="Gulim" w:cs="Gulim"/>
      <w:color w:val="000000"/>
      <w:spacing w:val="-10"/>
      <w:w w:val="96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323B3"/>
    <w:rPr>
      <w:rFonts w:asciiTheme="minorHAnsi" w:eastAsiaTheme="minorEastAsia" w:hAnsiTheme="minorHAnsi" w:cstheme="minorBidi"/>
      <w:kern w:val="2"/>
      <w:sz w:val="18"/>
      <w:szCs w:val="18"/>
      <w:lang w:eastAsia="ko-KR"/>
    </w:rPr>
  </w:style>
  <w:style w:type="paragraph" w:styleId="aa">
    <w:name w:val="footer"/>
    <w:basedOn w:val="a"/>
    <w:link w:val="ab"/>
    <w:uiPriority w:val="99"/>
    <w:unhideWhenUsed/>
    <w:rsid w:val="00C323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323B3"/>
    <w:rPr>
      <w:rFonts w:asciiTheme="minorHAnsi" w:eastAsiaTheme="minorEastAsia" w:hAnsiTheme="minorHAnsi" w:cstheme="minorBidi"/>
      <w:kern w:val="2"/>
      <w:sz w:val="18"/>
      <w:szCs w:val="18"/>
      <w:lang w:eastAsia="ko-KR"/>
    </w:rPr>
  </w:style>
  <w:style w:type="paragraph" w:styleId="ac">
    <w:name w:val="List Paragraph"/>
    <w:basedOn w:val="a"/>
    <w:uiPriority w:val="99"/>
    <w:rsid w:val="00C43F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B8CA4-0F4C-406E-BA1F-00417FDB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AutoBVT</cp:lastModifiedBy>
  <cp:revision>3</cp:revision>
  <cp:lastPrinted>2020-05-12T04:40:00Z</cp:lastPrinted>
  <dcterms:created xsi:type="dcterms:W3CDTF">2020-05-12T04:40:00Z</dcterms:created>
  <dcterms:modified xsi:type="dcterms:W3CDTF">2020-05-12T04:41:00Z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